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3FCF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0" w:lineRule="exact"/>
        <w:ind w:firstLine="0" w:firstLineChars="0"/>
        <w:jc w:val="center"/>
        <w:textAlignment w:val="auto"/>
        <w:outlineLvl w:val="0"/>
        <w:rPr>
          <w:rFonts w:hint="eastAsia" w:ascii="Times New Roman" w:hAnsi="Times New Roman" w:eastAsia="黑体" w:cs="黑体"/>
          <w:snapToGrid/>
          <w:color w:val="000000"/>
          <w:kern w:val="2"/>
          <w:sz w:val="32"/>
          <w:szCs w:val="32"/>
          <w:highlight w:val="none"/>
          <w:lang w:val="zh-CN" w:eastAsia="zh-CN"/>
        </w:rPr>
      </w:pPr>
      <w:bookmarkStart w:id="2" w:name="_GoBack"/>
      <w:bookmarkEnd w:id="2"/>
      <w:bookmarkStart w:id="0" w:name="_Toc16030"/>
      <w:bookmarkStart w:id="1" w:name="_Toc20820"/>
      <w:r>
        <w:rPr>
          <w:rFonts w:hint="eastAsia" w:ascii="Times New Roman" w:hAnsi="Times New Roman" w:eastAsia="方正小标宋简体" w:cs="方正小标宋简体"/>
          <w:snapToGrid/>
          <w:color w:val="000000"/>
          <w:kern w:val="2"/>
          <w:sz w:val="44"/>
          <w:szCs w:val="44"/>
          <w:highlight w:val="none"/>
          <w:lang w:val="en-US" w:eastAsia="zh-CN"/>
        </w:rPr>
        <w:t>唐山市中心城区声环境功能区调整划分方案</w:t>
      </w:r>
      <w:bookmarkEnd w:id="0"/>
      <w:bookmarkEnd w:id="1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（2025年修订版）</w:t>
      </w:r>
    </w:p>
    <w:p w14:paraId="48F286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0" w:lineRule="exact"/>
        <w:ind w:firstLine="640" w:firstLineChars="200"/>
        <w:jc w:val="both"/>
        <w:textAlignment w:val="auto"/>
        <w:outlineLvl w:val="0"/>
        <w:rPr>
          <w:rFonts w:hint="eastAsia" w:ascii="Times New Roman" w:hAnsi="Times New Roman" w:eastAsia="黑体" w:cs="黑体"/>
          <w:snapToGrid/>
          <w:color w:val="00000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黑体"/>
          <w:snapToGrid/>
          <w:color w:val="000000"/>
          <w:kern w:val="2"/>
          <w:sz w:val="32"/>
          <w:szCs w:val="32"/>
          <w:highlight w:val="none"/>
          <w:lang w:val="zh-CN" w:eastAsia="zh-CN"/>
        </w:rPr>
        <w:t>一、</w:t>
      </w:r>
      <w:r>
        <w:rPr>
          <w:rFonts w:hint="eastAsia" w:ascii="Times New Roman" w:hAnsi="Times New Roman" w:eastAsia="黑体" w:cs="黑体"/>
          <w:snapToGrid/>
          <w:color w:val="000000"/>
          <w:kern w:val="2"/>
          <w:sz w:val="32"/>
          <w:szCs w:val="32"/>
          <w:highlight w:val="none"/>
          <w:lang w:val="en-US" w:eastAsia="zh-CN"/>
        </w:rPr>
        <w:t>前言</w:t>
      </w:r>
    </w:p>
    <w:p w14:paraId="5193FDE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zh-CN"/>
        </w:rPr>
        <w:t>依据《声环境质量标准》（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zh-CN"/>
        </w:rPr>
        <w:t>GB3096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zh-CN"/>
        </w:rPr>
        <w:t>2008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zh-CN"/>
        </w:rPr>
        <w:t>）和《声环境功能区划分技术规范》（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zh-CN"/>
        </w:rPr>
        <w:t>GB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zh-CN"/>
        </w:rPr>
        <w:t>/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zh-CN"/>
        </w:rPr>
        <w:t>T15190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zh-CN"/>
        </w:rPr>
        <w:t>2014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zh-CN"/>
        </w:rPr>
        <w:t>）对唐山市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中心城区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zh-CN"/>
        </w:rPr>
        <w:t>声环境功能区划进行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调整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zh-CN"/>
        </w:rPr>
        <w:t>，本次声环境功能区划基准年为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zh-CN"/>
        </w:rPr>
        <w:t>年。</w:t>
      </w:r>
    </w:p>
    <w:p w14:paraId="216578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0" w:lineRule="exact"/>
        <w:ind w:firstLine="640" w:firstLineChars="200"/>
        <w:jc w:val="both"/>
        <w:textAlignment w:val="auto"/>
        <w:outlineLvl w:val="0"/>
        <w:rPr>
          <w:rFonts w:hint="eastAsia" w:ascii="Times New Roman" w:hAnsi="Times New Roman" w:eastAsia="黑体" w:cs="黑体"/>
          <w:snapToGrid/>
          <w:color w:val="000000"/>
          <w:kern w:val="2"/>
          <w:sz w:val="32"/>
          <w:szCs w:val="32"/>
          <w:highlight w:val="none"/>
          <w:lang w:val="zh-CN" w:eastAsia="zh-CN"/>
        </w:rPr>
      </w:pPr>
      <w:r>
        <w:rPr>
          <w:rFonts w:hint="eastAsia" w:ascii="Times New Roman" w:hAnsi="Times New Roman" w:eastAsia="黑体" w:cs="黑体"/>
          <w:snapToGrid/>
          <w:color w:val="000000"/>
          <w:kern w:val="2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Times New Roman" w:hAnsi="Times New Roman" w:eastAsia="黑体" w:cs="黑体"/>
          <w:snapToGrid/>
          <w:color w:val="000000"/>
          <w:kern w:val="2"/>
          <w:sz w:val="32"/>
          <w:szCs w:val="32"/>
          <w:highlight w:val="none"/>
          <w:lang w:val="zh-CN" w:eastAsia="zh-CN"/>
        </w:rPr>
        <w:t>、适用范围</w:t>
      </w:r>
    </w:p>
    <w:p w14:paraId="4E8FC86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本方案的适用范围包含路南区，路北区，开平区，丰南区和高新技术产业开发区的城区区域。</w:t>
      </w:r>
    </w:p>
    <w:p w14:paraId="3F30147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中心城区总面积为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390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06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平方千米，包含路北区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78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平方千米、路南区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52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平方千米、高新技术产业开发区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78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85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平方千米、开平区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平方千米、丰南区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77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58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平方千米。</w:t>
      </w:r>
    </w:p>
    <w:p w14:paraId="3A4568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0" w:lineRule="exact"/>
        <w:ind w:firstLine="640" w:firstLineChars="200"/>
        <w:jc w:val="both"/>
        <w:textAlignment w:val="auto"/>
        <w:outlineLvl w:val="0"/>
        <w:rPr>
          <w:rFonts w:hint="eastAsia" w:ascii="Times New Roman" w:hAnsi="Times New Roman" w:eastAsia="黑体" w:cs="黑体"/>
          <w:snapToGrid/>
          <w:color w:val="000000"/>
          <w:kern w:val="2"/>
          <w:sz w:val="32"/>
          <w:szCs w:val="32"/>
          <w:highlight w:val="none"/>
          <w:lang w:val="zh-CN" w:eastAsia="zh-CN"/>
        </w:rPr>
      </w:pPr>
      <w:r>
        <w:rPr>
          <w:rFonts w:hint="eastAsia" w:ascii="Times New Roman" w:hAnsi="Times New Roman" w:eastAsia="黑体" w:cs="黑体"/>
          <w:snapToGrid/>
          <w:color w:val="000000"/>
          <w:kern w:val="2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Times New Roman" w:hAnsi="Times New Roman" w:eastAsia="黑体" w:cs="黑体"/>
          <w:snapToGrid/>
          <w:color w:val="000000"/>
          <w:kern w:val="2"/>
          <w:sz w:val="32"/>
          <w:szCs w:val="32"/>
          <w:highlight w:val="none"/>
          <w:lang w:val="zh-CN" w:eastAsia="zh-CN"/>
        </w:rPr>
        <w:t>、区划方案</w:t>
      </w:r>
    </w:p>
    <w:p w14:paraId="76C49EE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本细则适用时段为：昼间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: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: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，夜间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: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—次日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: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。根据《声环境质量标准》（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GB3096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2008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）和《声环境功能区划分技术规范》（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GB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/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T15190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2014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）要求，唐山市中心城区共划分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类功能区，具体为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类、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类、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类、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类，各类声功能区环境噪声限值如表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所示：</w:t>
      </w:r>
    </w:p>
    <w:p w14:paraId="38A4370D">
      <w:pPr>
        <w:pStyle w:val="6"/>
        <w:spacing w:line="570" w:lineRule="exact"/>
        <w:ind w:firstLine="640" w:firstLineChars="200"/>
        <w:jc w:val="center"/>
        <w:outlineLvl w:val="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表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环境噪声限值        单位：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dB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(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A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)</w:t>
      </w:r>
    </w:p>
    <w:tbl>
      <w:tblPr>
        <w:tblStyle w:val="15"/>
        <w:tblW w:w="83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3"/>
        <w:gridCol w:w="1418"/>
        <w:gridCol w:w="2796"/>
        <w:gridCol w:w="2792"/>
      </w:tblGrid>
      <w:tr w14:paraId="2FCD1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2811" w:type="dxa"/>
            <w:gridSpan w:val="2"/>
            <w:vAlign w:val="top"/>
          </w:tcPr>
          <w:p w14:paraId="187B8892">
            <w:pPr>
              <w:pStyle w:val="6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声环境功能区类别</w:t>
            </w:r>
          </w:p>
        </w:tc>
        <w:tc>
          <w:tcPr>
            <w:tcW w:w="2796" w:type="dxa"/>
            <w:vAlign w:val="top"/>
          </w:tcPr>
          <w:p w14:paraId="3F39F252">
            <w:pPr>
              <w:pStyle w:val="6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昼间</w:t>
            </w:r>
          </w:p>
        </w:tc>
        <w:tc>
          <w:tcPr>
            <w:tcW w:w="2792" w:type="dxa"/>
            <w:vAlign w:val="top"/>
          </w:tcPr>
          <w:p w14:paraId="6D10810D">
            <w:pPr>
              <w:pStyle w:val="6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夜间</w:t>
            </w:r>
          </w:p>
        </w:tc>
      </w:tr>
      <w:tr w14:paraId="38689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2811" w:type="dxa"/>
            <w:gridSpan w:val="2"/>
            <w:vAlign w:val="top"/>
          </w:tcPr>
          <w:p w14:paraId="578A3EE4">
            <w:pPr>
              <w:pStyle w:val="6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类</w:t>
            </w:r>
          </w:p>
        </w:tc>
        <w:tc>
          <w:tcPr>
            <w:tcW w:w="2796" w:type="dxa"/>
            <w:vAlign w:val="top"/>
          </w:tcPr>
          <w:p w14:paraId="0F0C32C2">
            <w:pPr>
              <w:pStyle w:val="6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</w:rPr>
              <w:t>55</w:t>
            </w:r>
          </w:p>
        </w:tc>
        <w:tc>
          <w:tcPr>
            <w:tcW w:w="2792" w:type="dxa"/>
            <w:vAlign w:val="top"/>
          </w:tcPr>
          <w:p w14:paraId="2A80CA26">
            <w:pPr>
              <w:pStyle w:val="6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</w:rPr>
              <w:t>45</w:t>
            </w:r>
          </w:p>
        </w:tc>
      </w:tr>
      <w:tr w14:paraId="71501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2811" w:type="dxa"/>
            <w:gridSpan w:val="2"/>
            <w:vAlign w:val="top"/>
          </w:tcPr>
          <w:p w14:paraId="46C125FF">
            <w:pPr>
              <w:pStyle w:val="6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类</w:t>
            </w:r>
          </w:p>
        </w:tc>
        <w:tc>
          <w:tcPr>
            <w:tcW w:w="2796" w:type="dxa"/>
            <w:vAlign w:val="top"/>
          </w:tcPr>
          <w:p w14:paraId="05629151">
            <w:pPr>
              <w:pStyle w:val="6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</w:rPr>
              <w:t>60</w:t>
            </w:r>
          </w:p>
        </w:tc>
        <w:tc>
          <w:tcPr>
            <w:tcW w:w="2792" w:type="dxa"/>
            <w:vAlign w:val="top"/>
          </w:tcPr>
          <w:p w14:paraId="5AB687CA">
            <w:pPr>
              <w:pStyle w:val="6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</w:rPr>
              <w:t>50</w:t>
            </w:r>
          </w:p>
        </w:tc>
      </w:tr>
      <w:tr w14:paraId="76AE1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2811" w:type="dxa"/>
            <w:gridSpan w:val="2"/>
            <w:vAlign w:val="top"/>
          </w:tcPr>
          <w:p w14:paraId="215C5ADC">
            <w:pPr>
              <w:pStyle w:val="6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类</w:t>
            </w:r>
          </w:p>
        </w:tc>
        <w:tc>
          <w:tcPr>
            <w:tcW w:w="2796" w:type="dxa"/>
            <w:vAlign w:val="top"/>
          </w:tcPr>
          <w:p w14:paraId="6282AB25">
            <w:pPr>
              <w:pStyle w:val="6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</w:rPr>
              <w:t>65</w:t>
            </w:r>
          </w:p>
        </w:tc>
        <w:tc>
          <w:tcPr>
            <w:tcW w:w="2792" w:type="dxa"/>
            <w:vAlign w:val="top"/>
          </w:tcPr>
          <w:p w14:paraId="30B323B4">
            <w:pPr>
              <w:pStyle w:val="6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</w:rPr>
              <w:t>55</w:t>
            </w:r>
          </w:p>
        </w:tc>
      </w:tr>
      <w:tr w14:paraId="07414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1393" w:type="dxa"/>
            <w:vMerge w:val="restart"/>
            <w:vAlign w:val="top"/>
          </w:tcPr>
          <w:p w14:paraId="62DAB3E2">
            <w:pPr>
              <w:pStyle w:val="6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类</w:t>
            </w:r>
          </w:p>
        </w:tc>
        <w:tc>
          <w:tcPr>
            <w:tcW w:w="1418" w:type="dxa"/>
            <w:vAlign w:val="top"/>
          </w:tcPr>
          <w:p w14:paraId="7FCE8588">
            <w:pPr>
              <w:pStyle w:val="6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</w:rPr>
              <w:t>4a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类</w:t>
            </w:r>
          </w:p>
        </w:tc>
        <w:tc>
          <w:tcPr>
            <w:tcW w:w="2796" w:type="dxa"/>
            <w:vAlign w:val="top"/>
          </w:tcPr>
          <w:p w14:paraId="6F4C93FB">
            <w:pPr>
              <w:pStyle w:val="6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</w:rPr>
              <w:t>70</w:t>
            </w:r>
          </w:p>
        </w:tc>
        <w:tc>
          <w:tcPr>
            <w:tcW w:w="2792" w:type="dxa"/>
            <w:vAlign w:val="top"/>
          </w:tcPr>
          <w:p w14:paraId="27FAB2E7">
            <w:pPr>
              <w:pStyle w:val="6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</w:rPr>
              <w:t>55</w:t>
            </w:r>
          </w:p>
        </w:tc>
      </w:tr>
      <w:tr w14:paraId="0E276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jc w:val="center"/>
        </w:trPr>
        <w:tc>
          <w:tcPr>
            <w:tcW w:w="1393" w:type="dxa"/>
            <w:vMerge w:val="continue"/>
            <w:vAlign w:val="top"/>
          </w:tcPr>
          <w:p w14:paraId="6CA068C9">
            <w:pPr>
              <w:pStyle w:val="6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  <w:tc>
          <w:tcPr>
            <w:tcW w:w="1418" w:type="dxa"/>
            <w:vAlign w:val="top"/>
          </w:tcPr>
          <w:p w14:paraId="50BC1FA2">
            <w:pPr>
              <w:pStyle w:val="6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</w:rPr>
              <w:t>4b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类</w:t>
            </w:r>
          </w:p>
        </w:tc>
        <w:tc>
          <w:tcPr>
            <w:tcW w:w="2796" w:type="dxa"/>
            <w:vAlign w:val="top"/>
          </w:tcPr>
          <w:p w14:paraId="401D79B5">
            <w:pPr>
              <w:pStyle w:val="6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</w:rPr>
              <w:t>70</w:t>
            </w:r>
          </w:p>
        </w:tc>
        <w:tc>
          <w:tcPr>
            <w:tcW w:w="2792" w:type="dxa"/>
            <w:vAlign w:val="top"/>
          </w:tcPr>
          <w:p w14:paraId="32A0FA38">
            <w:pPr>
              <w:pStyle w:val="6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</w:rPr>
              <w:t>60</w:t>
            </w:r>
          </w:p>
        </w:tc>
      </w:tr>
    </w:tbl>
    <w:p w14:paraId="4ECB26E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本次唐山市中心城区声环境功能区划总面积共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392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平方千米，其中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类声环境功能区面积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75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平方千米，占区划总面积的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％；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类声环境功能区面积为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263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69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平方千米，占区划总面积的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67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％；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类声环境功能区面积为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51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平方千米，占区划总面积的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03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％；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类声环境功能区为交通干线两侧区域及三女河机场、唐山站、唐山西站、唐山南站、唐山长途汽车西站、唐山长途汽车东站。鉴于道路交通干线两侧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类区的范围难以明确计算面积，因此仅能确定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类区各交通场站的面积总和为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平方千米。</w:t>
      </w:r>
    </w:p>
    <w:p w14:paraId="494147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0" w:lineRule="exact"/>
        <w:ind w:firstLine="640" w:firstLineChars="200"/>
        <w:jc w:val="both"/>
        <w:textAlignment w:val="auto"/>
        <w:outlineLvl w:val="1"/>
        <w:rPr>
          <w:rFonts w:hint="eastAsia" w:ascii="楷体_GB2312" w:hAnsi="楷体_GB2312" w:eastAsia="楷体_GB2312" w:cs="楷体_GB2312"/>
          <w:snapToGrid/>
          <w:color w:val="00000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napToGrid/>
          <w:color w:val="000000"/>
          <w:kern w:val="2"/>
          <w:sz w:val="32"/>
          <w:szCs w:val="32"/>
          <w:highlight w:val="none"/>
          <w:lang w:val="en-US" w:eastAsia="zh-CN"/>
        </w:rPr>
        <w:t>（一）1类声环境功能区</w:t>
      </w:r>
    </w:p>
    <w:p w14:paraId="662BA9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类区共包含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10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片，根据行政区划，其中高新技术产业开发区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片，路北区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片，路南区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片，开平区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片，丰南区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2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片，详见附图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2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。</w:t>
      </w:r>
    </w:p>
    <w:p w14:paraId="0B0D522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outlineLvl w:val="2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.高新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类区</w:t>
      </w:r>
    </w:p>
    <w:p w14:paraId="0FA398B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高新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，面积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79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平方千米。区划范围北至高新道，东至高新区与路北区边界—高开路，南至高新区与路北区边界，西至高新区与路北区边界—龙华道—龙泽北路，所围成的闭合区域。</w:t>
      </w:r>
    </w:p>
    <w:p w14:paraId="16265E7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outlineLvl w:val="2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.路北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类区</w:t>
      </w:r>
    </w:p>
    <w:p w14:paraId="1A07AB2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路北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，面积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平方千米。区划范围为北至长宁西道，东至学院北路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翔云道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卫国北路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北新西道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学院南路，南至新华西道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光明南路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路北区与路南区行政边界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谊园道，西至站前南路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北新西道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光明北路，所围成的闭合区域。</w:t>
      </w:r>
    </w:p>
    <w:p w14:paraId="541D961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路北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，面积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平方千米。区划范围北至建华东道，东至河西路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滨河路，南至新华东道，西至建设北路所围成的闭合区域。</w:t>
      </w:r>
    </w:p>
    <w:p w14:paraId="4CA7521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路北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，面积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96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平方千米。区划范围为北至路北区与高新区边界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卫国北路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长宁道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路北区与高新区边界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长宁东道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河东路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西窑道，东至缸窑路，南至建华东道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翔云道，西至学院北路所围成的闭合区域。</w:t>
      </w:r>
    </w:p>
    <w:p w14:paraId="0B163A9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outlineLvl w:val="2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.路南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类区</w:t>
      </w:r>
    </w:p>
    <w:p w14:paraId="013587B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路南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面积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57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平方千米。区划范围北至仁和道，东至光明南路，南至南湖大道，西至路北区与路南区行政边界所围成的闭合区域。</w:t>
      </w:r>
    </w:p>
    <w:p w14:paraId="7EE00A3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路南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，面积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平方千米。区划范围北至新华西道，东至卫国南路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国防西道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华岩南路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新岳道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政通路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学院南路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小青龙河，南至南湖大道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学院南路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仁泰道，西至唐胥路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路北区与路南区行政边界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南新西道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光明南路所围成的闭合区域。</w:t>
      </w:r>
    </w:p>
    <w:p w14:paraId="08C6F89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路南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，面积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平方千米，区划范围北至南新东道，东至陡河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路南区与开平区行政边界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陡河，南至南湖大道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复兴路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吉祥路，西至七滦铁路线。</w:t>
      </w:r>
    </w:p>
    <w:p w14:paraId="3C24260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outlineLvl w:val="2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.开平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类区</w:t>
      </w:r>
    </w:p>
    <w:p w14:paraId="43C41FA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开平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，区划面积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平方千米。区划范围为北至唐马路，东至矿西路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矿南路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新开路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北环道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南北大街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东西大街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东关大街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北外环路，南至七滦铁路线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东城路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唐古路，西至开越路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建华东道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路北区与开平区行政边界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唐遵铁路线所围成的闭合区域。</w:t>
      </w:r>
    </w:p>
    <w:p w14:paraId="0A44499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outlineLvl w:val="2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.丰南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类区</w:t>
      </w:r>
    </w:p>
    <w:p w14:paraId="0D36695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丰南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区划面积为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84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平方千米。区划范围北至正泰街及其西延长线，东至铁西路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友谊大街-运河东路，南至文化大街及西延长线，西至区划边界所围成的闭合区域。</w:t>
      </w:r>
    </w:p>
    <w:p w14:paraId="680A923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丰南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面积为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94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平方千米，区划范围北至路北区与丰南区行政边界，东至欣胥路-友谊大街-汇通路-阜民街-青年路-文化大街-唐胥路，南至滨河北大街，西至铁东路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瑞明街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新华路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文化大街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清湖路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友谊大街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青年路，所围成的闭合区域。</w:t>
      </w:r>
    </w:p>
    <w:p w14:paraId="7A3D56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0" w:lineRule="exact"/>
        <w:ind w:firstLine="640" w:firstLineChars="200"/>
        <w:jc w:val="both"/>
        <w:textAlignment w:val="auto"/>
        <w:outlineLvl w:val="1"/>
        <w:rPr>
          <w:rFonts w:hint="eastAsia" w:ascii="楷体_GB2312" w:hAnsi="楷体_GB2312" w:eastAsia="楷体_GB2312" w:cs="楷体_GB2312"/>
          <w:snapToGrid/>
          <w:color w:val="00000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napToGrid/>
          <w:color w:val="000000"/>
          <w:kern w:val="2"/>
          <w:sz w:val="32"/>
          <w:szCs w:val="32"/>
          <w:highlight w:val="none"/>
          <w:lang w:val="en-US" w:eastAsia="zh-CN"/>
        </w:rPr>
        <w:t>（二）2类声环境功能区</w:t>
      </w:r>
    </w:p>
    <w:p w14:paraId="7DA91BF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类区连成片，根据行政区划，高新技术产业开发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片，路北区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片，路南区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片，开平区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片，丰南区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片，详见附图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 w14:paraId="376AC19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outlineLvl w:val="2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.高新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类区</w:t>
      </w:r>
    </w:p>
    <w:p w14:paraId="4B3724E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高新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面积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92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平方千米。区划范围北至高新区与开平区边界，东至高新区与开平区边界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大庆道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水机路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高新道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龙泽北路，南至龙华道，西至学院北路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高新西道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卫国北路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庆北道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学院北路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北安道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建设北路。</w:t>
      </w:r>
    </w:p>
    <w:p w14:paraId="1F259AF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高新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，面积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72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平方千米。区划范围北至京唐城际铁路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区划边界，东至路北区与高新区边界，南至龙甄街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高新区与路北区边界，西至长深高速，所围成的闭合区域。</w:t>
      </w:r>
    </w:p>
    <w:p w14:paraId="72AE6B1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高新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面积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97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平方千米。区划范围北至区划边界，东至区划边界，南至京唐城际铁路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经十六路及其南延长线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通州道及西延长线，西至区划边界所围成的闭合区域。</w:t>
      </w:r>
    </w:p>
    <w:p w14:paraId="5D0787C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outlineLvl w:val="2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.路北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类区</w:t>
      </w:r>
    </w:p>
    <w:p w14:paraId="6EB94A5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路北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面积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平方千米。区划范围北至大庆道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路北区与开平区行政边界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河北路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唐马路，东至路北区与开平区行政边界，南至唐古路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新华东道，西至陡河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河西路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建华东道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缸窑路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西窑道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河东路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长宁东道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高开路及南延长线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路北区与高新区边界，所围成的闭合区域。</w:t>
      </w:r>
    </w:p>
    <w:p w14:paraId="0F550F5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路北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，面积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80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平方千米。区划范围北至翔云道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建华西道，东至建设北路，南至新华西道，西至学院南路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北新西道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卫国北路所围成的闭合区域。</w:t>
      </w:r>
    </w:p>
    <w:p w14:paraId="53EE326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路北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，面积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平方千米。区划范围北至路北区与高新区边界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区划边界，东至路北区与高新区边界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学院北路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长宁西道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光明北路，南至北新西道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唐通公路，西至区划边界。所围成的闭合区域。</w:t>
      </w:r>
    </w:p>
    <w:p w14:paraId="3D82FC3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路北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面积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52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平方千米。区划范围北至唐通公路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北新西道，东至站前南路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谊园道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路北区与路南区行政边界，南至路北区与丰南区行政边界，西至区划边界所围成的闭合区域。</w:t>
      </w:r>
    </w:p>
    <w:p w14:paraId="7AE70A8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路北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，面积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81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平方千米。区划范围北至路北区与高新区边界，东至路北区与高新区边界，南至长宁西道，西至卫国北路所围成的闭合区域。</w:t>
      </w:r>
    </w:p>
    <w:p w14:paraId="3017FA1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outlineLvl w:val="2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.路南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类区</w:t>
      </w:r>
    </w:p>
    <w:p w14:paraId="5ABB616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路南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面积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平方千米。区划范围北至仁泰道，东至学院南路，南至路南区与丰南区行政边界，西至路北区与路南区行政边界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南湖大道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光明南路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仁和道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路北区与路南区行政边界所围成的闭合区域。</w:t>
      </w:r>
    </w:p>
    <w:p w14:paraId="00897F8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路南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，面积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79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平方千米。区划范围北至新华道，东至唐古路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胜利路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陡河，南至南新道，西至华岩南路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国防西道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卫国南路所围成的闭合区域。</w:t>
      </w:r>
    </w:p>
    <w:p w14:paraId="498DBC4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路南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，面积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70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平方千米。区划范围北至政通路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新岳道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华岩南路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南新东道，东至七滦铁路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交大路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南湖大道，南至七滦线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区划边界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环城路南环，西至小青龙河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学院南路。所围成的闭合区域。</w:t>
      </w:r>
    </w:p>
    <w:p w14:paraId="088CFF5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路南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面积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83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平方千米。区划范围北至交大路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吉祥路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复兴路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南湖大道，东至陡河，南至唐山绕城高速，西至区划边界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环城路南环所围成的闭合区域。</w:t>
      </w:r>
    </w:p>
    <w:p w14:paraId="6884E66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outlineLvl w:val="2"/>
        <w:rPr>
          <w:rFonts w:hint="default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.开平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类区</w:t>
      </w:r>
    </w:p>
    <w:p w14:paraId="3DA682D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开平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，面积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72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平方千米。区划范围北至区划边界，东至区划边界，南至唐马路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唐遵铁路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开平区与路北区行政边界，西至开平区与高新区边界所围成的闭合区域。</w:t>
      </w:r>
    </w:p>
    <w:p w14:paraId="71D0A8A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开平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，面积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73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平方千米。区划范围北至唐马路，东至区划边界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唐津高速，南至唐古路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东城路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七滦铁路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北环路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东关大街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东西大街，西至南北大街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北环道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新开路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矿南路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矿西路所围成的闭合区域。</w:t>
      </w:r>
    </w:p>
    <w:p w14:paraId="4569492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开平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，面积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平方千米。区划范围北至建华东道，东至开越路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七滦铁路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新苑路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佳园道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三金路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园区道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住友路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创元道，南至区划边界，西至路南区与开平区行政边界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陡河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开平区与路北区行政边界所围成的闭合区域。</w:t>
      </w:r>
    </w:p>
    <w:p w14:paraId="329E56E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outlineLvl w:val="2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.丰南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类区</w:t>
      </w:r>
    </w:p>
    <w:p w14:paraId="6F44291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丰南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，面积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70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平方千米。区划范围北至文化大街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运河东路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友谊大街，东至清湖路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文化大街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新华路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瑞明街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铁东路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滨河北大街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青年路，南至御韬街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新丰路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欣荣街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迎宾路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兴旺街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运河东路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兴工街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迎宾路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津秦铁路线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兴旺街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西南环线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津秦铁路线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长深高速，西至区划边界所围成的闭合区域。</w:t>
      </w:r>
    </w:p>
    <w:p w14:paraId="6002936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丰南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面积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79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平方千米。区划范围北至滨河北大街—唐胥路—胥新街，东至学院南路—区划边界，南至区划边界，西至汇丰大街—青年路。所围成的闭合区域。</w:t>
      </w:r>
    </w:p>
    <w:p w14:paraId="70113DB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丰南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，面积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平方千米。区划范围北至丰南区与路南区行政边界，东至学院南路-胥新街-唐胥路，南至文化大街，西至青年路-阜民街-汇通路-友谊大街-欣胥路，所围成的闭合区域。</w:t>
      </w:r>
    </w:p>
    <w:p w14:paraId="7CEE344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丰南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面积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平方千米。区划范围北至路北区与丰南区行政边界，东至津秦铁路线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青年路，南至友谊大街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铁西路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正泰街，西至区划边界，所围成的闭合区域。</w:t>
      </w:r>
    </w:p>
    <w:p w14:paraId="4446F7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0" w:lineRule="exact"/>
        <w:ind w:firstLine="640" w:firstLineChars="200"/>
        <w:jc w:val="both"/>
        <w:textAlignment w:val="auto"/>
        <w:outlineLvl w:val="1"/>
        <w:rPr>
          <w:rFonts w:hint="eastAsia" w:ascii="楷体_GB2312" w:hAnsi="楷体_GB2312" w:eastAsia="楷体_GB2312" w:cs="楷体_GB2312"/>
          <w:snapToGrid/>
          <w:color w:val="00000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napToGrid/>
          <w:color w:val="000000"/>
          <w:kern w:val="2"/>
          <w:sz w:val="32"/>
          <w:szCs w:val="32"/>
          <w:highlight w:val="none"/>
          <w:lang w:val="en-US" w:eastAsia="zh-CN"/>
        </w:rPr>
        <w:t>（三）3类声环境功能区</w:t>
      </w:r>
    </w:p>
    <w:p w14:paraId="569CBC2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类区连成片，根据行政区划，高新技术产业开发区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片，开平区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片，丰南区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片，详见附图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 w14:paraId="1498F09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.高新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类区</w:t>
      </w:r>
    </w:p>
    <w:p w14:paraId="24A59DA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高新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，面积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81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平方千米。区划范围北至区划边界，东至建设北路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北安道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学院北路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庆北道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卫国北路，南至荣华道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学院北路，西至高新区与路北区边界。</w:t>
      </w:r>
    </w:p>
    <w:p w14:paraId="2DCB4CC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高新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，面积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64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平方千米，区划范围北至通州道及向西延长线，东至经十六路及南延长线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京唐城际铁路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长深高速，南、西至区划边界。</w:t>
      </w:r>
    </w:p>
    <w:p w14:paraId="56C43F8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.开平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类区</w:t>
      </w:r>
    </w:p>
    <w:p w14:paraId="4078AE9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开平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面积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05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平方千米。区划范围北至唐古路，东至唐津高速-区划边界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唐津高速，南至创元道，西至住友路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园区道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三金路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佳园道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开越路-新苑南路。</w:t>
      </w:r>
    </w:p>
    <w:p w14:paraId="72D586D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outlineLvl w:val="2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.丰南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类区</w:t>
      </w:r>
    </w:p>
    <w:p w14:paraId="1053A6D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丰南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，面积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61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平方千米。区划范围北至迎宾路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兴工街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运河东路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兴旺街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迎宾路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欣荣街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新丰路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御韬街，东至青年路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汇丰大街，南至区划边界，西至煤河-长深高速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京山铁路线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西南环线-兴旺街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津秦铁路线。</w:t>
      </w:r>
    </w:p>
    <w:p w14:paraId="4BA1FEC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outlineLvl w:val="1"/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（四）4类声环境功能区</w:t>
      </w:r>
    </w:p>
    <w:p w14:paraId="416F5DD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类声环境功能区：指交通干线两侧一定距离之内（距离要求见表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，需要防止交通噪声对周围环境产生严重影响的区域，包括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4a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类和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4b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类两种类型。</w:t>
      </w:r>
    </w:p>
    <w:p w14:paraId="076EAA1E">
      <w:pPr>
        <w:pStyle w:val="6"/>
        <w:spacing w:line="570" w:lineRule="exact"/>
        <w:ind w:firstLine="640" w:firstLineChars="200"/>
        <w:jc w:val="center"/>
        <w:outlineLvl w:val="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表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类功能区两侧距离的划定要求</w:t>
      </w:r>
    </w:p>
    <w:tbl>
      <w:tblPr>
        <w:tblStyle w:val="15"/>
        <w:tblW w:w="84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2"/>
        <w:gridCol w:w="2806"/>
        <w:gridCol w:w="3471"/>
      </w:tblGrid>
      <w:tr w14:paraId="1D0D9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2132" w:type="dxa"/>
            <w:vAlign w:val="top"/>
          </w:tcPr>
          <w:p w14:paraId="013814FB">
            <w:pPr>
              <w:pStyle w:val="6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源强类型</w:t>
            </w:r>
          </w:p>
        </w:tc>
        <w:tc>
          <w:tcPr>
            <w:tcW w:w="2806" w:type="dxa"/>
            <w:vAlign w:val="top"/>
          </w:tcPr>
          <w:p w14:paraId="36CF7F8D">
            <w:pPr>
              <w:pStyle w:val="6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划分距离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</w:rPr>
              <w:t>m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/>
              </w:rPr>
              <w:t>）</w:t>
            </w:r>
          </w:p>
        </w:tc>
        <w:tc>
          <w:tcPr>
            <w:tcW w:w="3471" w:type="dxa"/>
            <w:vAlign w:val="top"/>
          </w:tcPr>
          <w:p w14:paraId="2504D66E">
            <w:pPr>
              <w:pStyle w:val="6"/>
              <w:spacing w:line="570" w:lineRule="exact"/>
              <w:ind w:firstLine="640" w:firstLineChars="20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相邻功能区类型</w:t>
            </w:r>
          </w:p>
        </w:tc>
      </w:tr>
      <w:tr w14:paraId="0B9B5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  <w:jc w:val="center"/>
        </w:trPr>
        <w:tc>
          <w:tcPr>
            <w:tcW w:w="2132" w:type="dxa"/>
            <w:vMerge w:val="restart"/>
            <w:vAlign w:val="top"/>
          </w:tcPr>
          <w:p w14:paraId="56E2389F">
            <w:pPr>
              <w:pStyle w:val="6"/>
              <w:spacing w:line="570" w:lineRule="exact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高速公路、城市快速路、城市主干路、城市次干路、铁路</w:t>
            </w:r>
          </w:p>
        </w:tc>
        <w:tc>
          <w:tcPr>
            <w:tcW w:w="2806" w:type="dxa"/>
            <w:vAlign w:val="center"/>
          </w:tcPr>
          <w:p w14:paraId="44EB8D9D">
            <w:pPr>
              <w:pStyle w:val="6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</w:rPr>
              <w:t>50</w:t>
            </w:r>
          </w:p>
        </w:tc>
        <w:tc>
          <w:tcPr>
            <w:tcW w:w="3471" w:type="dxa"/>
            <w:vAlign w:val="center"/>
          </w:tcPr>
          <w:p w14:paraId="50D5DACF">
            <w:pPr>
              <w:pStyle w:val="6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类区</w:t>
            </w:r>
          </w:p>
        </w:tc>
      </w:tr>
      <w:tr w14:paraId="0861A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jc w:val="center"/>
        </w:trPr>
        <w:tc>
          <w:tcPr>
            <w:tcW w:w="2132" w:type="dxa"/>
            <w:vMerge w:val="continue"/>
            <w:vAlign w:val="top"/>
          </w:tcPr>
          <w:p w14:paraId="7594EBB6">
            <w:pPr>
              <w:pStyle w:val="6"/>
              <w:spacing w:line="570" w:lineRule="exact"/>
              <w:ind w:firstLine="640" w:firstLineChars="20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  <w:tc>
          <w:tcPr>
            <w:tcW w:w="2806" w:type="dxa"/>
            <w:vAlign w:val="center"/>
          </w:tcPr>
          <w:p w14:paraId="6B69F835">
            <w:pPr>
              <w:pStyle w:val="6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</w:rPr>
              <w:t>35</w:t>
            </w:r>
          </w:p>
        </w:tc>
        <w:tc>
          <w:tcPr>
            <w:tcW w:w="3471" w:type="dxa"/>
            <w:vAlign w:val="center"/>
          </w:tcPr>
          <w:p w14:paraId="0F7BFC95">
            <w:pPr>
              <w:pStyle w:val="6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类区</w:t>
            </w:r>
          </w:p>
        </w:tc>
      </w:tr>
      <w:tr w14:paraId="7A685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2132" w:type="dxa"/>
            <w:vMerge w:val="continue"/>
            <w:vAlign w:val="top"/>
          </w:tcPr>
          <w:p w14:paraId="44C96D62">
            <w:pPr>
              <w:pStyle w:val="6"/>
              <w:spacing w:line="570" w:lineRule="exact"/>
              <w:ind w:firstLine="640" w:firstLineChars="20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  <w:tc>
          <w:tcPr>
            <w:tcW w:w="2806" w:type="dxa"/>
            <w:vAlign w:val="center"/>
          </w:tcPr>
          <w:p w14:paraId="1FB66504">
            <w:pPr>
              <w:pStyle w:val="6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</w:rPr>
              <w:t>20</w:t>
            </w:r>
          </w:p>
        </w:tc>
        <w:tc>
          <w:tcPr>
            <w:tcW w:w="3471" w:type="dxa"/>
            <w:vAlign w:val="center"/>
          </w:tcPr>
          <w:p w14:paraId="187415CA">
            <w:pPr>
              <w:pStyle w:val="6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类区</w:t>
            </w:r>
          </w:p>
        </w:tc>
      </w:tr>
    </w:tbl>
    <w:p w14:paraId="121C967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outlineLvl w:val="2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4a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类功能区</w:t>
      </w:r>
    </w:p>
    <w:p w14:paraId="7528D052">
      <w:pPr>
        <w:pStyle w:val="6"/>
        <w:spacing w:line="57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4a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类区是各级公路边界线、城市交通干线以及部分铁路边界线（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2011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年以前审批的）两侧一定距离范围内（距离要求见表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）的区域，以及汽车场站。</w:t>
      </w:r>
    </w:p>
    <w:p w14:paraId="34A6D79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b/>
          <w:bCs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4</w:t>
      </w:r>
      <w:r>
        <w:rPr>
          <w:rFonts w:hint="eastAsia" w:eastAsia="仿宋_GB2312" w:cs="仿宋_GB2312"/>
          <w:b/>
          <w:bCs/>
          <w:sz w:val="32"/>
          <w:szCs w:val="32"/>
          <w:highlight w:val="none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类功能区</w:t>
      </w:r>
    </w:p>
    <w:p w14:paraId="4A44DF6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4b类声环境功能区环境噪声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限</w:t>
      </w:r>
      <w:r>
        <w:rPr>
          <w:rFonts w:hint="eastAsia" w:ascii="Times New Roman" w:hAnsi="Times New Roman" w:eastAsia="仿宋_GB2312" w:cs="仿宋_GB2312"/>
          <w:sz w:val="32"/>
          <w:szCs w:val="32"/>
        </w:rPr>
        <w:t>值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适用于2011年1月1日起环境影响评价文件通过审批的新建铁路（含新开廊道的增建铁路）干线建设项目两侧区域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，以及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铁路场站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</w:p>
    <w:p w14:paraId="47044BD4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outlineLvl w:val="1"/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（五）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补充说明</w:t>
      </w:r>
    </w:p>
    <w:p w14:paraId="48500154">
      <w:pPr>
        <w:pStyle w:val="6"/>
        <w:spacing w:line="57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类声环境功能区中的生活小区执行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类声环境功能区标准。对于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4b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类声环境功能区与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4a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类声环境功能区有重叠的部分，划分为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4b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类声环境功能区。</w:t>
      </w:r>
    </w:p>
    <w:p w14:paraId="37CD05C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附件：1.唐山市中心城区声环境功能区划分示意图</w:t>
      </w:r>
    </w:p>
    <w:p w14:paraId="257AD96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 xml:space="preserve">      2.唐山市中心城区声环境功能区汇总表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4B3003B-5F6C-4B9D-8FDC-425C5CE0655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C4D6B5EF-EFA6-4D99-AD7D-B76732527663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FDFB5CF3-3FC1-4850-BA8D-C6A48ADA2615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27BC8C9B-7DD0-4BC0-A8FD-2438D018206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F2E8E0">
    <w:pPr>
      <w:spacing w:line="176" w:lineRule="auto"/>
      <w:ind w:left="0" w:leftChars="0" w:firstLine="0" w:firstLineChars="0"/>
      <w:jc w:val="both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-16510</wp:posOffset>
              </wp:positionV>
              <wp:extent cx="784860" cy="40195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4860" cy="4019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DA887F">
                          <w:pPr>
                            <w:pStyle w:val="7"/>
                            <w:ind w:left="0" w:leftChars="0" w:firstLine="0" w:firstLineChars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.3pt;height:31.65pt;width:61.8pt;mso-position-horizontal:center;mso-position-horizontal-relative:margin;z-index:251659264;mso-width-relative:page;mso-height-relative:page;" filled="f" stroked="f" coordsize="21600,21600" o:gfxdata="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NN4BmXVAAAABgEAAA8AAAAAAAAAAQAgAAAAIgAAAGRycy9kb3ducmV2&#10;LnhtbFBLAQIUABQAAAAIAIdO4kC8KpjOOAIAAGEEAAAOAAAAAAAAAAEAIAAAACQBAABkcnMvZTJv&#10;RG9jLnhtbFBLBQYAAAAABgAGAFkBAADO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6DDA887F">
                    <w:pPr>
                      <w:pStyle w:val="7"/>
                      <w:ind w:left="0" w:leftChars="0" w:firstLine="0" w:firstLineChars="0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561136"/>
    <w:rsid w:val="00220AD1"/>
    <w:rsid w:val="018D6DB4"/>
    <w:rsid w:val="04247911"/>
    <w:rsid w:val="077C275D"/>
    <w:rsid w:val="0C0C2405"/>
    <w:rsid w:val="0C743400"/>
    <w:rsid w:val="10BB784F"/>
    <w:rsid w:val="15C903BC"/>
    <w:rsid w:val="18A43B43"/>
    <w:rsid w:val="20880DD0"/>
    <w:rsid w:val="24D84B58"/>
    <w:rsid w:val="28B16342"/>
    <w:rsid w:val="2D55028C"/>
    <w:rsid w:val="2E494B8C"/>
    <w:rsid w:val="2F6014D1"/>
    <w:rsid w:val="2FBD16B6"/>
    <w:rsid w:val="30EF0D7B"/>
    <w:rsid w:val="3328309A"/>
    <w:rsid w:val="357B4469"/>
    <w:rsid w:val="35E76A7A"/>
    <w:rsid w:val="36F32528"/>
    <w:rsid w:val="3A2F1A78"/>
    <w:rsid w:val="3C65673D"/>
    <w:rsid w:val="3CE73EC7"/>
    <w:rsid w:val="3D867C9C"/>
    <w:rsid w:val="3E8E40A5"/>
    <w:rsid w:val="42AF51E3"/>
    <w:rsid w:val="46B125F2"/>
    <w:rsid w:val="482F349F"/>
    <w:rsid w:val="48561136"/>
    <w:rsid w:val="49696AD0"/>
    <w:rsid w:val="49D17E1F"/>
    <w:rsid w:val="4BC75DFD"/>
    <w:rsid w:val="526C0655"/>
    <w:rsid w:val="55A11513"/>
    <w:rsid w:val="55BE6D7B"/>
    <w:rsid w:val="56446DD1"/>
    <w:rsid w:val="5B2E3F1F"/>
    <w:rsid w:val="5DD61855"/>
    <w:rsid w:val="5E796291"/>
    <w:rsid w:val="5E8C49AC"/>
    <w:rsid w:val="633E0BA3"/>
    <w:rsid w:val="66C52FA8"/>
    <w:rsid w:val="686470A6"/>
    <w:rsid w:val="75207D1B"/>
    <w:rsid w:val="7A3E1055"/>
    <w:rsid w:val="7E4C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 w:val="0"/>
      <w:keepLines w:val="0"/>
      <w:pageBreakBefore w:val="0"/>
      <w:kinsoku/>
      <w:wordWrap/>
      <w:overflowPunct/>
      <w:topLinePunct w:val="0"/>
      <w:autoSpaceDE/>
      <w:autoSpaceDN/>
      <w:bidi w:val="0"/>
      <w:adjustRightInd w:val="0"/>
      <w:snapToGrid w:val="0"/>
      <w:spacing w:before="100" w:beforeLines="100" w:after="100" w:afterLines="100" w:line="570" w:lineRule="exact"/>
      <w:ind w:firstLine="0" w:firstLineChars="0"/>
      <w:jc w:val="center"/>
      <w:textAlignment w:val="auto"/>
      <w:outlineLvl w:val="0"/>
    </w:pPr>
    <w:rPr>
      <w:rFonts w:eastAsia="宋体" w:asciiTheme="minorEastAsia" w:hAnsiTheme="minorEastAsia" w:cstheme="minorEastAsia"/>
      <w:b/>
      <w:bCs/>
      <w:color w:val="auto"/>
      <w:sz w:val="44"/>
      <w:szCs w:val="44"/>
      <w:highlight w:val="none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pageBreakBefore w:val="0"/>
      <w:kinsoku/>
      <w:wordWrap/>
      <w:overflowPunct/>
      <w:topLinePunct w:val="0"/>
      <w:autoSpaceDE/>
      <w:autoSpaceDN/>
      <w:bidi w:val="0"/>
      <w:adjustRightInd/>
      <w:snapToGrid/>
      <w:spacing w:before="260" w:beforeLines="0" w:beforeAutospacing="0" w:after="260" w:afterLines="0" w:afterAutospacing="0" w:line="413" w:lineRule="auto"/>
      <w:ind w:firstLine="480" w:firstLineChars="200"/>
      <w:textAlignment w:val="auto"/>
      <w:outlineLvl w:val="1"/>
    </w:pPr>
    <w:rPr>
      <w:rFonts w:ascii="Arial" w:hAnsi="Arial" w:eastAsia="黑体" w:cstheme="minorEastAsia"/>
      <w:b/>
      <w:color w:val="auto"/>
      <w:sz w:val="32"/>
      <w:highlight w:val="none"/>
    </w:rPr>
  </w:style>
  <w:style w:type="paragraph" w:styleId="4">
    <w:name w:val="heading 3"/>
    <w:basedOn w:val="3"/>
    <w:next w:val="1"/>
    <w:semiHidden/>
    <w:unhideWhenUsed/>
    <w:qFormat/>
    <w:uiPriority w:val="0"/>
    <w:pPr>
      <w:spacing w:before="50" w:beforeLines="50"/>
      <w:outlineLvl w:val="2"/>
    </w:pPr>
    <w:rPr>
      <w:rFonts w:eastAsia="宋体" w:asciiTheme="minorEastAsia" w:hAnsiTheme="minorEastAsia" w:cstheme="minorEastAsia"/>
      <w:color w:val="auto"/>
      <w:sz w:val="32"/>
      <w:szCs w:val="32"/>
      <w:highlight w:val="none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keepNext w:val="0"/>
      <w:keepLines w:val="0"/>
      <w:pageBreakBefore w:val="0"/>
      <w:kinsoku/>
      <w:wordWrap/>
      <w:overflowPunct/>
      <w:topLinePunct w:val="0"/>
      <w:autoSpaceDE/>
      <w:autoSpaceDN/>
      <w:bidi w:val="0"/>
      <w:adjustRightInd/>
      <w:snapToGrid/>
      <w:spacing w:after="120" w:afterLines="0" w:afterAutospacing="0" w:line="570" w:lineRule="exact"/>
      <w:ind w:firstLine="480" w:firstLineChars="200"/>
      <w:textAlignment w:val="auto"/>
    </w:pPr>
    <w:rPr>
      <w:rFonts w:asciiTheme="minorEastAsia" w:hAnsiTheme="minorEastAsia" w:cstheme="minorEastAsia"/>
      <w:color w:val="auto"/>
      <w:sz w:val="28"/>
      <w:highlight w:val="none"/>
    </w:rPr>
  </w:style>
  <w:style w:type="paragraph" w:styleId="6">
    <w:name w:val="Block Text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7">
    <w:name w:val="footer"/>
    <w:basedOn w:val="1"/>
    <w:qFormat/>
    <w:uiPriority w:val="0"/>
    <w:pPr>
      <w:keepNext w:val="0"/>
      <w:keepLines w:val="0"/>
      <w:pageBreakBefore w:val="0"/>
      <w:tabs>
        <w:tab w:val="center" w:pos="4153"/>
        <w:tab w:val="right" w:pos="8306"/>
      </w:tabs>
      <w:kinsoku/>
      <w:wordWrap/>
      <w:overflowPunct/>
      <w:topLinePunct w:val="0"/>
      <w:autoSpaceDE/>
      <w:autoSpaceDN/>
      <w:bidi w:val="0"/>
      <w:adjustRightInd/>
      <w:snapToGrid w:val="0"/>
      <w:spacing w:line="570" w:lineRule="exact"/>
      <w:ind w:firstLine="480" w:firstLineChars="200"/>
      <w:jc w:val="left"/>
      <w:textAlignment w:val="auto"/>
    </w:pPr>
    <w:rPr>
      <w:rFonts w:asciiTheme="minorEastAsia" w:hAnsiTheme="minorEastAsia" w:cstheme="minorEastAsia"/>
      <w:color w:val="auto"/>
      <w:sz w:val="18"/>
      <w:highlight w:val="none"/>
    </w:rPr>
  </w:style>
  <w:style w:type="paragraph" w:styleId="8">
    <w:name w:val="header"/>
    <w:basedOn w:val="1"/>
    <w:qFormat/>
    <w:uiPriority w:val="0"/>
    <w:pPr>
      <w:keepNext w:val="0"/>
      <w:keepLines w:val="0"/>
      <w:pageBreakBefore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kinsoku/>
      <w:wordWrap/>
      <w:overflowPunct/>
      <w:topLinePunct w:val="0"/>
      <w:autoSpaceDE/>
      <w:autoSpaceDN/>
      <w:bidi w:val="0"/>
      <w:adjustRightInd/>
      <w:snapToGrid w:val="0"/>
      <w:spacing w:line="240" w:lineRule="auto"/>
      <w:ind w:firstLine="480" w:firstLineChars="200"/>
      <w:jc w:val="both"/>
      <w:textAlignment w:val="auto"/>
      <w:outlineLvl w:val="9"/>
    </w:pPr>
    <w:rPr>
      <w:rFonts w:asciiTheme="minorEastAsia" w:hAnsiTheme="minorEastAsia" w:cstheme="minorEastAsia"/>
      <w:color w:val="auto"/>
      <w:sz w:val="18"/>
      <w:highlight w:val="none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图片"/>
    <w:next w:val="1"/>
    <w:qFormat/>
    <w:uiPriority w:val="0"/>
    <w:pPr>
      <w:jc w:val="center"/>
    </w:pPr>
    <w:rPr>
      <w:rFonts w:hint="default" w:asciiTheme="minorAscii" w:hAnsiTheme="minorAscii" w:eastAsiaTheme="minorEastAsia" w:cstheme="minorBidi"/>
    </w:rPr>
  </w:style>
  <w:style w:type="paragraph" w:customStyle="1" w:styleId="13">
    <w:name w:val="表格"/>
    <w:basedOn w:val="1"/>
    <w:qFormat/>
    <w:uiPriority w:val="0"/>
    <w:pPr>
      <w:keepNext w:val="0"/>
      <w:keepLines w:val="0"/>
      <w:pageBreakBefore w:val="0"/>
      <w:kinsoku/>
      <w:wordWrap/>
      <w:overflowPunct/>
      <w:topLinePunct w:val="0"/>
      <w:autoSpaceDE/>
      <w:autoSpaceDN/>
      <w:bidi w:val="0"/>
      <w:adjustRightInd/>
      <w:snapToGrid/>
      <w:spacing w:line="240" w:lineRule="atLeast"/>
      <w:ind w:firstLine="0" w:firstLineChars="0"/>
      <w:jc w:val="center"/>
      <w:textAlignment w:val="auto"/>
    </w:pPr>
    <w:rPr>
      <w:rFonts w:cs="宋体" w:asciiTheme="minorEastAsia" w:hAnsiTheme="minorEastAsia"/>
      <w:color w:val="auto"/>
      <w:kern w:val="0"/>
      <w:sz w:val="24"/>
      <w:szCs w:val="21"/>
      <w:highlight w:val="none"/>
    </w:rPr>
  </w:style>
  <w:style w:type="paragraph" w:customStyle="1" w:styleId="14">
    <w:name w:val="Table Text"/>
    <w:basedOn w:val="1"/>
    <w:semiHidden/>
    <w:qFormat/>
    <w:uiPriority w:val="0"/>
    <w:pPr>
      <w:keepNext w:val="0"/>
      <w:keepLines w:val="0"/>
      <w:pageBreakBefore w:val="0"/>
      <w:kinsoku/>
      <w:wordWrap/>
      <w:overflowPunct/>
      <w:topLinePunct w:val="0"/>
      <w:autoSpaceDE/>
      <w:autoSpaceDN/>
      <w:bidi w:val="0"/>
      <w:adjustRightInd/>
      <w:snapToGrid/>
      <w:spacing w:line="570" w:lineRule="exact"/>
      <w:ind w:firstLine="480" w:firstLineChars="200"/>
      <w:textAlignment w:val="auto"/>
    </w:pPr>
    <w:rPr>
      <w:rFonts w:ascii="宋体" w:hAnsi="宋体" w:eastAsia="宋体" w:cs="宋体"/>
      <w:color w:val="auto"/>
      <w:sz w:val="21"/>
      <w:szCs w:val="21"/>
      <w:highlight w:val="none"/>
      <w:lang w:val="en-US" w:eastAsia="en-US" w:bidi="ar-SA"/>
    </w:rPr>
  </w:style>
  <w:style w:type="table" w:customStyle="1" w:styleId="1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图"/>
    <w:basedOn w:val="1"/>
    <w:qFormat/>
    <w:uiPriority w:val="0"/>
    <w:pPr>
      <w:keepNext w:val="0"/>
      <w:keepLines w:val="0"/>
      <w:pageBreakBefore w:val="0"/>
      <w:tabs>
        <w:tab w:val="left" w:pos="4320"/>
      </w:tabs>
      <w:kinsoku/>
      <w:wordWrap/>
      <w:overflowPunct/>
      <w:topLinePunct w:val="0"/>
      <w:autoSpaceDE/>
      <w:autoSpaceDN/>
      <w:bidi w:val="0"/>
      <w:adjustRightInd/>
      <w:snapToGrid/>
      <w:spacing w:line="240" w:lineRule="atLeast"/>
      <w:ind w:firstLine="0" w:firstLineChars="0"/>
      <w:jc w:val="center"/>
      <w:textAlignment w:val="auto"/>
    </w:pPr>
    <w:rPr>
      <w:rFonts w:asciiTheme="minorEastAsia" w:hAnsiTheme="minorEastAsia" w:cstheme="minorEastAsia"/>
      <w:color w:val="auto"/>
      <w:sz w:val="21"/>
      <w:szCs w:val="20"/>
      <w:highlight w:val="none"/>
    </w:rPr>
  </w:style>
  <w:style w:type="character" w:customStyle="1" w:styleId="17">
    <w:name w:val="font41"/>
    <w:basedOn w:val="11"/>
    <w:qFormat/>
    <w:uiPriority w:val="0"/>
    <w:rPr>
      <w:rFonts w:hint="default" w:ascii="Times New Roman" w:hAnsi="Times New Roman" w:eastAsia="宋体" w:cs="Times New Roman"/>
      <w:color w:val="0000FF"/>
      <w:sz w:val="24"/>
      <w:szCs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ontractReview xmlns="http://schemas.wps.cn/vas-ai-hub/contract-review">
  <reviewItems>
    <reviewItem>
      <errorID>d07bc764-36f0-4dea-83f3-55551676da0c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662BA9B8</paraID>
      <start>30</start>
      <end>31</end>
      <status>modified</status>
      <modifiedWord>，</modifiedWord>
      <trackRevisions>false</trackRevisions>
    </reviewItem>
    <reviewItem>
      <errorID>152477dc-e6cd-4740-a73e-aaf7b5090855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662BA9B8</paraID>
      <start>36</start>
      <end>37</end>
      <status>modified</status>
      <modifiedWord>，</modifiedWord>
      <trackRevisions>false</trackRevisions>
    </reviewItem>
    <reviewItem>
      <errorID>da628260-72c4-4472-9323-49ea5202de38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662BA9B8</paraID>
      <start>42</start>
      <end>43</end>
      <status>modified</status>
      <modifiedWord>，</modifiedWord>
      <trackRevisions>false</trackRevisions>
    </reviewItem>
    <reviewItem>
      <errorID>92eb2a0f-2c58-4986-9726-71681ad5a591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662BA9B8</paraID>
      <start>48</start>
      <end>49</end>
      <status>modified</status>
      <modifiedWord>，</modifiedWord>
      <trackRevisions>false</trackRevisions>
    </reviewItem>
    <reviewItem>
      <errorID>5e564d8a-55a2-482c-93c2-11537e724458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 D36695A</paraID>
      <start>5</start>
      <end>6</end>
      <status>modified</status>
      <modifiedWord>，</modifiedWord>
      <trackRevisions>false</trackRevisions>
    </reviewItem>
    <reviewItem>
      <errorID>4546990f-ab10-4909-8dc1-d8a307a64db3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680A923F</paraID>
      <start>5</start>
      <end>6</end>
      <status>modified</status>
      <modifiedWord>，</modifiedWord>
      <trackRevisions>false</trackRevisions>
    </reviewItem>
    <reviewItem>
      <errorID>c4b5a2ca-8180-4100-a215-3b58b75503a0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7DA91BFD</paraID>
      <start>24</start>
      <end>25</end>
      <status>modified</status>
      <modifiedWord>，</modifiedWord>
      <trackRevisions>false</trackRevisions>
    </reviewItem>
    <reviewItem>
      <errorID>6bf2fd31-1e47-4592-b883-8b617b76c083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7DA91BFD</paraID>
      <start>30</start>
      <end>31</end>
      <status>modified</status>
      <modifiedWord>，</modifiedWord>
      <trackRevisions>false</trackRevisions>
    </reviewItem>
    <reviewItem>
      <errorID>c1290464-1f37-48e1-8e99-146c6a0ad538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7DA91BFD</paraID>
      <start>36</start>
      <end>37</end>
      <status>modified</status>
      <modifiedWord>，</modifiedWord>
      <trackRevisions>false</trackRevisions>
    </reviewItem>
    <reviewItem>
      <errorID>7d87f141-7e8a-4f41-a448-a865361a1e2a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7DA91BFD</paraID>
      <start>42</start>
      <end>43</end>
      <status>modified</status>
      <modifiedWord>，</modifiedWord>
      <trackRevisions>false</trackRevisions>
    </reviewItem>
    <reviewItem>
      <errorID>625e142d-3170-45f3-a70c-ccf6b44502ad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4B3724EA</paraID>
      <start>5</start>
      <end>6</end>
      <status>modified</status>
      <modifiedWord>，</modifiedWord>
      <trackRevisions>false</trackRevisions>
    </reviewItem>
    <reviewItem>
      <errorID>abf273d9-653e-45f7-baf3-7454f498ef70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72AE6B10</paraID>
      <start>5</start>
      <end>6</end>
      <status>modified</status>
      <modifiedWord>，</modifiedWord>
      <trackRevisions>false</trackRevisions>
    </reviewItem>
    <reviewItem>
      <errorID>1b9735fc-810b-4b5f-ad67-7d6010a732ff</errorID>
      <errorWord>州</errorWord>
      <group>L1_Word</group>
      <groupName>字词问题</groupName>
      <ability>L2_Typo</ability>
      <abilityName>字词错误</abilityName>
      <candidateList>
        <item>州大</item>
      </candidateList>
      <explain/>
      <paraID>72AE6B10</paraID>
      <start>57</start>
      <end>58</end>
      <status>ignored</status>
      <modifiedWord/>
      <trackRevisions>false</trackRevisions>
    </reviewItem>
    <reviewItem>
      <errorID>4030280b-be6d-40c5-92c6-a7c4a4b6991e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6EB94A5A</paraID>
      <start>5</start>
      <end>6</end>
      <status>modified</status>
      <modifiedWord>，</modifiedWord>
      <trackRevisions>false</trackRevisions>
    </reviewItem>
    <reviewItem>
      <errorID>8e2f359e-008e-418c-8b21-ac3d3633ca75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3D82FC39</paraID>
      <start>5</start>
      <end>6</end>
      <status>modified</status>
      <modifiedWord>，</modifiedWord>
      <trackRevisions>false</trackRevisions>
    </reviewItem>
    <reviewItem>
      <errorID>25391c35-5ccc-477e-83c7-069247737b03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5ABB6160</paraID>
      <start>5</start>
      <end>6</end>
      <status>modified</status>
      <modifiedWord>，</modifiedWord>
      <trackRevisions>false</trackRevisions>
    </reviewItem>
    <reviewItem>
      <errorID>2a92955e-117d-4b16-8c62-954efa2269dd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 88CFF58</paraID>
      <start>5</start>
      <end>6</end>
      <status>modified</status>
      <modifiedWord>，</modifiedWord>
      <trackRevisions>false</trackRevisions>
    </reviewItem>
    <reviewItem>
      <errorID>59d87bec-7f88-4d1f-b4bd-4abd19eea95b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60029365</paraID>
      <start>5</start>
      <end>6</end>
      <status>modified</status>
      <modifiedWord>，</modifiedWord>
      <trackRevisions>false</trackRevisions>
    </reviewItem>
    <reviewItem>
      <errorID>3bfcbfed-ad09-4493-ab35-3ca6bab89c9d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7CEE3446</paraID>
      <start>5</start>
      <end>6</end>
      <status>modified</status>
      <modifiedWord>，</modifiedWord>
      <trackRevisions>false</trackRevisions>
    </reviewItem>
    <reviewItem>
      <errorID>2ae38cd0-3327-4764-8c0c-667044801abe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569CBC27</paraID>
      <start>25</start>
      <end>26</end>
      <status>modified</status>
      <modifiedWord>，</modifiedWord>
      <trackRevisions>false</trackRevisions>
    </reviewItem>
    <reviewItem>
      <errorID>d9845b77-f1b8-41a3-b0c7-4bf23487d433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569CBC27</paraID>
      <start>31</start>
      <end>32</end>
      <status>modified</status>
      <modifiedWord>，</modifiedWord>
      <trackRevisions>false</trackRevisions>
    </reviewItem>
    <reviewItem>
      <errorID>ae4d902b-c7fd-4a92-9a90-7a89af0f20ad</errorID>
      <errorWord>州</errorWord>
      <group>L1_Word</group>
      <groupName>字词问题</groupName>
      <ability>L2_Typo</ability>
      <abilityName>字词错误</abilityName>
      <candidateList>
        <item>州大</item>
      </candidateList>
      <explain/>
      <paraID>2DCB4CCA</paraID>
      <start>25</start>
      <end>26</end>
      <status>ignored</status>
      <modifiedWord/>
      <trackRevisions>false</trackRevisions>
    </reviewItem>
    <reviewItem>
      <errorID>e8145ee2-28f9-4fcb-81a9-cb4ec0fb0cfb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4078AE99</paraID>
      <start>5</start>
      <end>6</end>
      <status>modified</status>
      <modifiedWord>，</modifiedWord>
      <trackRevisions>false</trackRevisions>
    </reviewItem>
    <reviewItem>
      <errorID>6d7329d6-cf87-4fad-bb3b-88f72a464bed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416F5DD4</paraID>
      <start>22</start>
      <end>23</end>
      <status>modified</status>
      <modifiedWord>（</modifiedWord>
      <trackRevisions>false</trackRevisions>
    </reviewItem>
    <reviewItem>
      <errorID>1a800486-56ce-4a80-a3d6-19f4df4cce8d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416F5DD4</paraID>
      <start>30</start>
      <end>31</end>
      <status>modified</status>
      <modifiedWord>）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7193cf-ae64-42fb-9cbd-a21756eb9c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4189</Words>
  <Characters>4557</Characters>
  <Lines>0</Lines>
  <Paragraphs>0</Paragraphs>
  <TotalTime>0</TotalTime>
  <ScaleCrop>false</ScaleCrop>
  <LinksUpToDate>false</LinksUpToDate>
  <CharactersWithSpaces>4604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2025-09-17T07:56:00Z</dcterms:created>
  <dc:creator>二小姐</dc:creator>
  <cp:lastModifiedBy>业</cp:lastModifiedBy>
  <dcterms:modified xsi:type="dcterms:W3CDTF">2025-11-21T05:59:42Z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C756422B687D4AD4A5E4753F3314141D_13</vt:lpwstr>
  </property>
  <property fmtid="{D5CDD505-2E9C-101B-9397-08002B2CF9AE}" pid="4" name="KSOTemplateDocerSaveRecord">
    <vt:lpwstr>eyJoZGlkIjoiZTVhNGIxMjcyMjU2OWNhNzNmMTFkOWM2NTZiYTFjNWQiLCJ1c2VySWQiOiIzOTg5MTQ2MTEifQ==</vt:lpwstr>
  </property>
</Properties>
</file>