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265989">
      <w:pPr>
        <w:ind w:left="0" w:leftChars="0" w:firstLine="0" w:firstLineChars="0"/>
        <w:jc w:val="both"/>
        <w:outlineLvl w:val="0"/>
        <w:rPr>
          <w:rFonts w:hint="eastAsia" w:ascii="黑体" w:hAnsi="黑体" w:eastAsia="黑体" w:cs="黑体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color w:val="auto"/>
          <w:kern w:val="2"/>
          <w:sz w:val="32"/>
          <w:szCs w:val="32"/>
          <w:highlight w:val="none"/>
          <w:lang w:val="en-US" w:eastAsia="zh-CN" w:bidi="ar-SA"/>
        </w:rPr>
        <w:t>附件</w:t>
      </w:r>
    </w:p>
    <w:p w14:paraId="02412FD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570" w:lineRule="exact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lang w:val="en-US" w:eastAsia="zh-CN"/>
        </w:rPr>
        <w:t>唐山市中心城区声环境功能区划分示意图</w:t>
      </w:r>
    </w:p>
    <w:p w14:paraId="5831DA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570" w:lineRule="exact"/>
        <w:ind w:left="0" w:leftChars="0" w:firstLine="0" w:firstLineChars="0"/>
        <w:jc w:val="center"/>
        <w:textAlignment w:val="auto"/>
        <w:outlineLvl w:val="0"/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</w:pPr>
    </w:p>
    <w:p w14:paraId="31A8B1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570" w:lineRule="exact"/>
        <w:ind w:left="0" w:leftChars="0" w:firstLine="0" w:firstLineChars="0"/>
        <w:jc w:val="center"/>
        <w:textAlignment w:val="auto"/>
        <w:outlineLvl w:val="0"/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图</w:t>
      </w:r>
      <w:r>
        <w:rPr>
          <w:rFonts w:hint="eastAsia" w:ascii="Times New Roman" w:hAnsi="Times New Roman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1</w:t>
      </w: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：唐山市中心城区声环境功能区调整区划图</w:t>
      </w:r>
    </w:p>
    <w:p w14:paraId="7F0B5A27">
      <w:pPr>
        <w:pStyle w:val="16"/>
        <w:bidi w:val="0"/>
        <w:jc w:val="center"/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drawing>
          <wp:inline distT="0" distB="0" distL="114300" distR="114300">
            <wp:extent cx="5210175" cy="7176135"/>
            <wp:effectExtent l="0" t="0" r="9525" b="5715"/>
            <wp:docPr id="5" name="图片 5" descr="C:/Users/pengyu/Desktop/11-1.20241113唐山市声环境功能区划分自评估项目/3.收集资料汇总/中心城区/成果图集/总图.jpg总图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/Users/pengyu/Desktop/11-1.20241113唐山市声环境功能区划分自评估项目/3.收集资料汇总/中心城区/成果图集/总图.jpg总图"/>
                    <pic:cNvPicPr/>
                  </pic:nvPicPr>
                  <pic:blipFill>
                    <a:blip r:embed="rId5"/>
                    <a:srcRect l="1087" r="1087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17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图</w:t>
      </w:r>
      <w:r>
        <w:rPr>
          <w:rFonts w:hint="eastAsia" w:ascii="Times New Roman" w:hAnsi="Times New Roman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2</w:t>
      </w: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：唐山市中心城区</w:t>
      </w:r>
      <w:r>
        <w:rPr>
          <w:rFonts w:hint="eastAsia" w:ascii="Times New Roman" w:hAnsi="Times New Roman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1</w:t>
      </w: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类声环境功能区划图</w:t>
      </w:r>
    </w:p>
    <w:p w14:paraId="7E672A1B">
      <w:pP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98425</wp:posOffset>
            </wp:positionH>
            <wp:positionV relativeFrom="paragraph">
              <wp:posOffset>16510</wp:posOffset>
            </wp:positionV>
            <wp:extent cx="5572125" cy="7766685"/>
            <wp:effectExtent l="0" t="0" r="9525" b="5715"/>
            <wp:wrapTopAndBottom/>
            <wp:docPr id="7" name="图片 7" descr="C:/Users/pengyu/Desktop/11-1.20241113唐山市声环境功能区划分自评估项目/3.收集资料汇总/中心城区/成果图集/1类区融合.jpg1类区融合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/Users/pengyu/Desktop/11-1.20241113唐山市声环境功能区划分自评估项目/3.收集资料汇总/中心城区/成果图集/1类区融合.jpg1类区融合"/>
                    <pic:cNvPicPr/>
                  </pic:nvPicPr>
                  <pic:blipFill>
                    <a:blip r:embed="rId6"/>
                    <a:srcRect l="1520" r="1520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766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br w:type="page"/>
      </w:r>
    </w:p>
    <w:p w14:paraId="0FD55632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center"/>
        <w:textAlignment w:val="auto"/>
        <w:outlineLvl w:val="0"/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图</w:t>
      </w:r>
      <w:r>
        <w:rPr>
          <w:rFonts w:hint="eastAsia" w:ascii="Times New Roman" w:hAnsi="Times New Roman" w:eastAsia="仿宋_GB2312" w:cs="仿宋_GB2312"/>
          <w:b/>
          <w:bCs/>
          <w:sz w:val="32"/>
          <w:szCs w:val="32"/>
          <w:highlight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：唐山市中心城区</w:t>
      </w:r>
      <w:r>
        <w:rPr>
          <w:rFonts w:hint="eastAsia" w:ascii="Times New Roman" w:hAnsi="Times New Roman" w:eastAsia="仿宋_GB2312" w:cs="仿宋_GB2312"/>
          <w:b/>
          <w:bCs/>
          <w:sz w:val="32"/>
          <w:szCs w:val="32"/>
          <w:highlight w:val="none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类声环境功能区划图</w:t>
      </w:r>
    </w:p>
    <w:p w14:paraId="2E9AC7A8">
      <w:pP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-245745</wp:posOffset>
            </wp:positionH>
            <wp:positionV relativeFrom="paragraph">
              <wp:posOffset>22225</wp:posOffset>
            </wp:positionV>
            <wp:extent cx="5772150" cy="8164830"/>
            <wp:effectExtent l="0" t="0" r="0" b="7620"/>
            <wp:wrapTopAndBottom/>
            <wp:docPr id="8" name="图片 8" descr="C:/Users/pengyu/Desktop/11-1.20241113唐山市声环境功能区划分自评估项目/3.收集资料汇总/中心城区/成果图集/2类区融合.jpg2类区融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/Users/pengyu/Desktop/11-1.20241113唐山市声环境功能区划分自评估项目/3.收集资料汇总/中心城区/成果图集/2类区融合.jpg2类区融合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164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br w:type="page"/>
      </w:r>
    </w:p>
    <w:p w14:paraId="11B6CCEF">
      <w:pPr>
        <w:ind w:left="0" w:leftChars="0" w:firstLine="0" w:firstLineChars="0"/>
        <w:jc w:val="center"/>
        <w:outlineLvl w:val="0"/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图</w:t>
      </w:r>
      <w:r>
        <w:rPr>
          <w:rFonts w:hint="eastAsia" w:ascii="Times New Roman" w:hAnsi="Times New Roman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4</w:t>
      </w: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：唐山市中心城区</w:t>
      </w:r>
      <w:r>
        <w:rPr>
          <w:rFonts w:hint="eastAsia" w:ascii="Times New Roman" w:hAnsi="Times New Roman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3</w:t>
      </w: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32"/>
          <w:szCs w:val="32"/>
          <w:highlight w:val="none"/>
          <w:lang w:val="en-US" w:eastAsia="zh-CN" w:bidi="ar-SA"/>
        </w:rPr>
        <w:t>类声环境功能区划图</w:t>
      </w:r>
    </w:p>
    <w:p w14:paraId="6266B059">
      <w:pP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186690</wp:posOffset>
            </wp:positionH>
            <wp:positionV relativeFrom="page">
              <wp:posOffset>1746250</wp:posOffset>
            </wp:positionV>
            <wp:extent cx="5400040" cy="7638415"/>
            <wp:effectExtent l="0" t="0" r="10160" b="635"/>
            <wp:wrapTopAndBottom/>
            <wp:docPr id="9" name="图片 9" descr="C:/Users/pengyu/Desktop/11-1.20241113唐山市声环境功能区划分自评估项目/3.收集资料汇总/中心城区/成果图集/3类区融合.jpg3类区融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/Users/pengyu/Desktop/11-1.20241113唐山市声环境功能区划分自评估项目/3.收集资料汇总/中心城区/成果图集/3类区融合.jpg3类区融合"/>
                    <pic:cNvPicPr>
                      <a:picLocks noChangeAspect="1"/>
                    </pic:cNvPicPr>
                  </pic:nvPicPr>
                  <pic:blipFill>
                    <a:blip r:embed="rId8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8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  <w:br w:type="page"/>
      </w:r>
    </w:p>
    <w:p w14:paraId="0709A327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center"/>
        <w:textAlignment w:val="auto"/>
        <w:outlineLvl w:val="0"/>
        <w:rPr>
          <w:rFonts w:hint="eastAsia" w:ascii="Times New Roman" w:hAnsi="Times New Roman" w:eastAsia="宋体" w:cs="Times New Roman"/>
          <w:b/>
          <w:color w:val="auto"/>
          <w:kern w:val="2"/>
          <w:sz w:val="30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pacing w:val="3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393700</wp:posOffset>
            </wp:positionV>
            <wp:extent cx="5693410" cy="7800975"/>
            <wp:effectExtent l="0" t="0" r="2540" b="9525"/>
            <wp:wrapTopAndBottom/>
            <wp:docPr id="61" name="图片 61" descr="C:/Users/pengyu/Desktop/11-1.20241113唐山市声环境功能区划分自评估项目/3.收集资料汇总/中心城区/成果图集/4类区汇总.jpg4类区汇总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C:/Users/pengyu/Desktop/11-1.20241113唐山市声环境功能区划分自评估项目/3.收集资料汇总/中心城区/成果图集/4类区汇总.jpg4类区汇总"/>
                    <pic:cNvPicPr/>
                  </pic:nvPicPr>
                  <pic:blipFill>
                    <a:blip r:embed="rId9"/>
                    <a:srcRect t="66" b="66"/>
                    <a:stretch>
                      <a:fillRect/>
                    </a:stretch>
                  </pic:blipFill>
                  <pic:spPr>
                    <a:xfrm>
                      <a:off x="0" y="0"/>
                      <a:ext cx="5693410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图</w:t>
      </w:r>
      <w:r>
        <w:rPr>
          <w:rFonts w:hint="eastAsia" w:ascii="Times New Roman" w:hAnsi="Times New Roman" w:eastAsia="仿宋_GB2312" w:cs="仿宋_GB2312"/>
          <w:b/>
          <w:bCs/>
          <w:sz w:val="32"/>
          <w:szCs w:val="32"/>
          <w:highlight w:val="none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：唐山市中心城区</w:t>
      </w:r>
      <w:r>
        <w:rPr>
          <w:rFonts w:hint="eastAsia" w:ascii="Times New Roman" w:hAnsi="Times New Roman" w:eastAsia="仿宋_GB2312" w:cs="仿宋_GB2312"/>
          <w:b/>
          <w:bCs/>
          <w:sz w:val="32"/>
          <w:szCs w:val="32"/>
          <w:highlight w:val="none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lang w:val="en-US" w:eastAsia="zh-CN"/>
        </w:rPr>
        <w:t>类声环境功能区划图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6D207077-108A-4E05-BFFE-A9AD14A77A3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2" w:fontKey="{611A3AEE-5BF4-415F-8E00-B83632768088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3" w:fontKey="{18E1D14D-6DB9-48BA-99AD-1EA4E4FE05D9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9F2E8E0">
    <w:pPr>
      <w:spacing w:line="176" w:lineRule="auto"/>
      <w:ind w:left="0" w:leftChars="0" w:firstLine="0" w:firstLineChars="0"/>
      <w:jc w:val="both"/>
      <w:rPr>
        <w:rFonts w:ascii="宋体" w:hAnsi="宋体" w:eastAsia="宋体" w:cs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-16510</wp:posOffset>
              </wp:positionV>
              <wp:extent cx="784860" cy="401955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4860" cy="4019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DDA887F">
                          <w:pPr>
                            <w:pStyle w:val="7"/>
                            <w:ind w:left="0" w:leftChars="0" w:firstLine="0" w:firstLineChars="0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upright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-1.3pt;height:31.65pt;width:61.8pt;mso-position-horizontal:center;mso-position-horizontal-relative:margin;z-index:251663360;mso-width-relative:page;mso-height-relative:page;" filled="f" stroked="f" coordsize="21600,21600" o:gfxdata="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NN4BmXVAAAABgEAAA8AAAAAAAAAAQAgAAAAIgAAAGRycy9kb3ducmV2&#10;LnhtbFBLAQIUABQAAAAIAIdO4kC8KpjOOAIAAGEEAAAOAAAAAAAAAAEAIAAAACQBAABkcnMvZTJv&#10;RG9jLnhtbFBLBQYAAAAABgAGAFkBAADOBQAAAAA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 w14:paraId="6DDA887F">
                    <w:pPr>
                      <w:pStyle w:val="7"/>
                      <w:ind w:left="0" w:leftChars="0" w:firstLine="0" w:firstLineChars="0"/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8561136"/>
    <w:rsid w:val="00220AD1"/>
    <w:rsid w:val="0C743400"/>
    <w:rsid w:val="0E0D2569"/>
    <w:rsid w:val="10BB784F"/>
    <w:rsid w:val="15C903BC"/>
    <w:rsid w:val="18A43B43"/>
    <w:rsid w:val="24D84B58"/>
    <w:rsid w:val="28B16342"/>
    <w:rsid w:val="2E494B8C"/>
    <w:rsid w:val="2FBD16B6"/>
    <w:rsid w:val="30163AF4"/>
    <w:rsid w:val="30EF0D7B"/>
    <w:rsid w:val="3328309A"/>
    <w:rsid w:val="35E76A7A"/>
    <w:rsid w:val="3A2F1A78"/>
    <w:rsid w:val="3D867C9C"/>
    <w:rsid w:val="3E8E40A5"/>
    <w:rsid w:val="46B125F2"/>
    <w:rsid w:val="482F349F"/>
    <w:rsid w:val="48561136"/>
    <w:rsid w:val="49696AD0"/>
    <w:rsid w:val="49D17E1F"/>
    <w:rsid w:val="4BC75DFD"/>
    <w:rsid w:val="4EC24D68"/>
    <w:rsid w:val="526C0655"/>
    <w:rsid w:val="55BE6D7B"/>
    <w:rsid w:val="56446DD1"/>
    <w:rsid w:val="5B2E3F1F"/>
    <w:rsid w:val="5E796291"/>
    <w:rsid w:val="5E8C49AC"/>
    <w:rsid w:val="633E0BA3"/>
    <w:rsid w:val="66C52FA8"/>
    <w:rsid w:val="686470A6"/>
    <w:rsid w:val="77BF21E3"/>
    <w:rsid w:val="7A3E1055"/>
    <w:rsid w:val="7E4C5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 w:val="0"/>
      <w:keepLines w:val="0"/>
      <w:pageBreakBefore w:val="0"/>
      <w:kinsoku/>
      <w:wordWrap/>
      <w:overflowPunct/>
      <w:topLinePunct w:val="0"/>
      <w:autoSpaceDE/>
      <w:autoSpaceDN/>
      <w:bidi w:val="0"/>
      <w:adjustRightInd w:val="0"/>
      <w:snapToGrid w:val="0"/>
      <w:spacing w:before="100" w:beforeLines="100" w:after="100" w:afterLines="100" w:line="570" w:lineRule="exact"/>
      <w:ind w:firstLine="0" w:firstLineChars="0"/>
      <w:jc w:val="center"/>
      <w:textAlignment w:val="auto"/>
      <w:outlineLvl w:val="0"/>
    </w:pPr>
    <w:rPr>
      <w:rFonts w:eastAsia="宋体" w:asciiTheme="minorEastAsia" w:hAnsiTheme="minorEastAsia" w:cstheme="minorEastAsia"/>
      <w:b/>
      <w:bCs/>
      <w:color w:val="auto"/>
      <w:sz w:val="44"/>
      <w:szCs w:val="44"/>
      <w:highlight w:val="none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pageBreakBefore w:val="0"/>
      <w:kinsoku/>
      <w:wordWrap/>
      <w:overflowPunct/>
      <w:topLinePunct w:val="0"/>
      <w:autoSpaceDE/>
      <w:autoSpaceDN/>
      <w:bidi w:val="0"/>
      <w:adjustRightInd/>
      <w:snapToGrid/>
      <w:spacing w:before="260" w:beforeLines="0" w:beforeAutospacing="0" w:after="260" w:afterLines="0" w:afterAutospacing="0" w:line="413" w:lineRule="auto"/>
      <w:ind w:firstLine="480" w:firstLineChars="200"/>
      <w:textAlignment w:val="auto"/>
      <w:outlineLvl w:val="1"/>
    </w:pPr>
    <w:rPr>
      <w:rFonts w:ascii="Arial" w:hAnsi="Arial" w:eastAsia="黑体" w:cstheme="minorEastAsia"/>
      <w:b/>
      <w:color w:val="auto"/>
      <w:sz w:val="32"/>
      <w:highlight w:val="none"/>
    </w:rPr>
  </w:style>
  <w:style w:type="paragraph" w:styleId="4">
    <w:name w:val="heading 3"/>
    <w:basedOn w:val="3"/>
    <w:next w:val="1"/>
    <w:semiHidden/>
    <w:unhideWhenUsed/>
    <w:qFormat/>
    <w:uiPriority w:val="0"/>
    <w:pPr>
      <w:spacing w:before="50" w:beforeLines="50"/>
      <w:outlineLvl w:val="2"/>
    </w:pPr>
    <w:rPr>
      <w:rFonts w:eastAsia="宋体" w:asciiTheme="minorEastAsia" w:hAnsiTheme="minorEastAsia" w:cstheme="minorEastAsia"/>
      <w:color w:val="auto"/>
      <w:sz w:val="32"/>
      <w:szCs w:val="32"/>
      <w:highlight w:val="none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keepNext w:val="0"/>
      <w:keepLines w:val="0"/>
      <w:pageBreakBefore w:val="0"/>
      <w:kinsoku/>
      <w:wordWrap/>
      <w:overflowPunct/>
      <w:topLinePunct w:val="0"/>
      <w:autoSpaceDE/>
      <w:autoSpaceDN/>
      <w:bidi w:val="0"/>
      <w:adjustRightInd/>
      <w:snapToGrid/>
      <w:spacing w:after="120" w:afterLines="0" w:afterAutospacing="0" w:line="570" w:lineRule="exact"/>
      <w:ind w:firstLine="480" w:firstLineChars="200"/>
      <w:textAlignment w:val="auto"/>
    </w:pPr>
    <w:rPr>
      <w:rFonts w:asciiTheme="minorEastAsia" w:hAnsiTheme="minorEastAsia" w:cstheme="minorEastAsia"/>
      <w:color w:val="auto"/>
      <w:sz w:val="28"/>
      <w:highlight w:val="none"/>
    </w:rPr>
  </w:style>
  <w:style w:type="paragraph" w:styleId="6">
    <w:name w:val="Block Text"/>
    <w:qFormat/>
    <w:uiPriority w:val="0"/>
    <w:pPr>
      <w:widowControl w:val="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7">
    <w:name w:val="footer"/>
    <w:basedOn w:val="1"/>
    <w:qFormat/>
    <w:uiPriority w:val="0"/>
    <w:pPr>
      <w:keepNext w:val="0"/>
      <w:keepLines w:val="0"/>
      <w:pageBreakBefore w:val="0"/>
      <w:tabs>
        <w:tab w:val="center" w:pos="4153"/>
        <w:tab w:val="right" w:pos="8306"/>
      </w:tabs>
      <w:kinsoku/>
      <w:wordWrap/>
      <w:overflowPunct/>
      <w:topLinePunct w:val="0"/>
      <w:autoSpaceDE/>
      <w:autoSpaceDN/>
      <w:bidi w:val="0"/>
      <w:adjustRightInd/>
      <w:snapToGrid w:val="0"/>
      <w:spacing w:line="570" w:lineRule="exact"/>
      <w:ind w:firstLine="480" w:firstLineChars="200"/>
      <w:jc w:val="left"/>
      <w:textAlignment w:val="auto"/>
    </w:pPr>
    <w:rPr>
      <w:rFonts w:asciiTheme="minorEastAsia" w:hAnsiTheme="minorEastAsia" w:cstheme="minorEastAsia"/>
      <w:color w:val="auto"/>
      <w:sz w:val="18"/>
      <w:highlight w:val="none"/>
    </w:rPr>
  </w:style>
  <w:style w:type="paragraph" w:styleId="8">
    <w:name w:val="header"/>
    <w:basedOn w:val="1"/>
    <w:qFormat/>
    <w:uiPriority w:val="0"/>
    <w:pPr>
      <w:keepNext w:val="0"/>
      <w:keepLines w:val="0"/>
      <w:pageBreakBefore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kinsoku/>
      <w:wordWrap/>
      <w:overflowPunct/>
      <w:topLinePunct w:val="0"/>
      <w:autoSpaceDE/>
      <w:autoSpaceDN/>
      <w:bidi w:val="0"/>
      <w:adjustRightInd/>
      <w:snapToGrid w:val="0"/>
      <w:spacing w:line="240" w:lineRule="auto"/>
      <w:ind w:firstLine="480" w:firstLineChars="200"/>
      <w:jc w:val="both"/>
      <w:textAlignment w:val="auto"/>
      <w:outlineLvl w:val="9"/>
    </w:pPr>
    <w:rPr>
      <w:rFonts w:asciiTheme="minorEastAsia" w:hAnsiTheme="minorEastAsia" w:cstheme="minorEastAsia"/>
      <w:color w:val="auto"/>
      <w:sz w:val="18"/>
      <w:highlight w:val="none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2">
    <w:name w:val="图片"/>
    <w:next w:val="1"/>
    <w:qFormat/>
    <w:uiPriority w:val="0"/>
    <w:pPr>
      <w:jc w:val="center"/>
    </w:pPr>
    <w:rPr>
      <w:rFonts w:hint="default" w:asciiTheme="minorAscii" w:hAnsiTheme="minorAscii" w:eastAsiaTheme="minorEastAsia" w:cstheme="minorBidi"/>
    </w:rPr>
  </w:style>
  <w:style w:type="paragraph" w:customStyle="1" w:styleId="13">
    <w:name w:val="表格"/>
    <w:basedOn w:val="1"/>
    <w:qFormat/>
    <w:uiPriority w:val="0"/>
    <w:pPr>
      <w:keepNext w:val="0"/>
      <w:keepLines w:val="0"/>
      <w:pageBreakBefore w:val="0"/>
      <w:kinsoku/>
      <w:wordWrap/>
      <w:overflowPunct/>
      <w:topLinePunct w:val="0"/>
      <w:autoSpaceDE/>
      <w:autoSpaceDN/>
      <w:bidi w:val="0"/>
      <w:adjustRightInd/>
      <w:snapToGrid/>
      <w:spacing w:line="240" w:lineRule="atLeast"/>
      <w:ind w:firstLine="0" w:firstLineChars="0"/>
      <w:jc w:val="center"/>
      <w:textAlignment w:val="auto"/>
    </w:pPr>
    <w:rPr>
      <w:rFonts w:cs="宋体" w:asciiTheme="minorEastAsia" w:hAnsiTheme="minorEastAsia"/>
      <w:color w:val="auto"/>
      <w:kern w:val="0"/>
      <w:sz w:val="24"/>
      <w:szCs w:val="21"/>
      <w:highlight w:val="none"/>
    </w:rPr>
  </w:style>
  <w:style w:type="paragraph" w:customStyle="1" w:styleId="14">
    <w:name w:val="Table Text"/>
    <w:basedOn w:val="1"/>
    <w:semiHidden/>
    <w:qFormat/>
    <w:uiPriority w:val="0"/>
    <w:pPr>
      <w:keepNext w:val="0"/>
      <w:keepLines w:val="0"/>
      <w:pageBreakBefore w:val="0"/>
      <w:kinsoku/>
      <w:wordWrap/>
      <w:overflowPunct/>
      <w:topLinePunct w:val="0"/>
      <w:autoSpaceDE/>
      <w:autoSpaceDN/>
      <w:bidi w:val="0"/>
      <w:adjustRightInd/>
      <w:snapToGrid/>
      <w:spacing w:line="570" w:lineRule="exact"/>
      <w:ind w:firstLine="480" w:firstLineChars="200"/>
      <w:textAlignment w:val="auto"/>
    </w:pPr>
    <w:rPr>
      <w:rFonts w:ascii="宋体" w:hAnsi="宋体" w:eastAsia="宋体" w:cs="宋体"/>
      <w:color w:val="auto"/>
      <w:sz w:val="21"/>
      <w:szCs w:val="21"/>
      <w:highlight w:val="none"/>
      <w:lang w:val="en-US" w:eastAsia="en-US" w:bidi="ar-SA"/>
    </w:rPr>
  </w:style>
  <w:style w:type="table" w:customStyle="1" w:styleId="1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6">
    <w:name w:val="图"/>
    <w:basedOn w:val="1"/>
    <w:qFormat/>
    <w:uiPriority w:val="0"/>
    <w:pPr>
      <w:keepNext w:val="0"/>
      <w:keepLines w:val="0"/>
      <w:pageBreakBefore w:val="0"/>
      <w:tabs>
        <w:tab w:val="left" w:pos="4320"/>
      </w:tabs>
      <w:kinsoku/>
      <w:wordWrap/>
      <w:overflowPunct/>
      <w:topLinePunct w:val="0"/>
      <w:autoSpaceDE/>
      <w:autoSpaceDN/>
      <w:bidi w:val="0"/>
      <w:adjustRightInd/>
      <w:snapToGrid/>
      <w:spacing w:line="240" w:lineRule="atLeast"/>
      <w:ind w:firstLine="0" w:firstLineChars="0"/>
      <w:jc w:val="center"/>
      <w:textAlignment w:val="auto"/>
    </w:pPr>
    <w:rPr>
      <w:rFonts w:asciiTheme="minorEastAsia" w:hAnsiTheme="minorEastAsia" w:cstheme="minorEastAsia"/>
      <w:color w:val="auto"/>
      <w:sz w:val="21"/>
      <w:szCs w:val="20"/>
      <w:highlight w:val="none"/>
    </w:rPr>
  </w:style>
  <w:style w:type="character" w:customStyle="1" w:styleId="17">
    <w:name w:val="font41"/>
    <w:basedOn w:val="11"/>
    <w:qFormat/>
    <w:uiPriority w:val="0"/>
    <w:rPr>
      <w:rFonts w:hint="default" w:ascii="Times New Roman" w:hAnsi="Times New Roman" w:eastAsia="宋体" w:cs="Times New Roman"/>
      <w:color w:val="0000FF"/>
      <w:sz w:val="24"/>
      <w:szCs w:val="24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106</Words>
  <Characters>106</Characters>
  <Lines>0</Lines>
  <Paragraphs>0</Paragraphs>
  <TotalTime>1</TotalTime>
  <ScaleCrop>false</ScaleCrop>
  <LinksUpToDate>false</LinksUpToDate>
  <CharactersWithSpaces>106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2025-09-17T07:56:00Z</dcterms:created>
  <dc:creator>二小姐</dc:creator>
  <cp:lastModifiedBy>业</cp:lastModifiedBy>
  <dcterms:modified xsi:type="dcterms:W3CDTF">2025-11-19T07:36:56Z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64C4904DED4940E6896DE98B91A4709E_13</vt:lpwstr>
  </property>
  <property fmtid="{D5CDD505-2E9C-101B-9397-08002B2CF9AE}" pid="4" name="KSOTemplateDocerSaveRecord">
    <vt:lpwstr>eyJoZGlkIjoiZTVhNGIxMjcyMjU2OWNhNzNmMTFkOWM2NTZiYTFjNWQiLCJ1c2VySWQiOiIzOTg5MTQ2MTEifQ==</vt:lpwstr>
  </property>
</Properties>
</file>